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0B0" w:rsidRDefault="00C070B0"/>
    <w:p w:rsidR="00C070B0" w:rsidRDefault="00C070B0"/>
    <w:p w:rsidR="00C070B0" w:rsidRDefault="00C070B0"/>
    <w:p w:rsidR="00C070B0" w:rsidRDefault="00C070B0"/>
    <w:p w:rsidR="00C070B0" w:rsidRDefault="00C070B0"/>
    <w:p w:rsidR="00C070B0" w:rsidRDefault="00C070B0">
      <w:bookmarkStart w:id="0" w:name="_GoBack"/>
      <w:bookmarkEnd w:id="0"/>
    </w:p>
    <w:p w:rsidR="00C070B0" w:rsidRDefault="00C070B0" w:rsidP="00C070B0">
      <w:pPr>
        <w:jc w:val="center"/>
      </w:pPr>
      <w:r>
        <w:t>Role of Religion in the Past and Its Positive and Negative Aspects</w:t>
      </w:r>
    </w:p>
    <w:p w:rsidR="00C070B0" w:rsidRDefault="00C070B0" w:rsidP="00C070B0">
      <w:pPr>
        <w:jc w:val="center"/>
      </w:pPr>
      <w:r>
        <w:t>Name of Student</w:t>
      </w:r>
    </w:p>
    <w:p w:rsidR="00C070B0" w:rsidRDefault="00C070B0" w:rsidP="00C070B0">
      <w:pPr>
        <w:jc w:val="center"/>
      </w:pPr>
      <w:r>
        <w:t>Name of Institution</w:t>
      </w:r>
    </w:p>
    <w:p w:rsidR="00C070B0" w:rsidRDefault="00C070B0" w:rsidP="00C070B0">
      <w:pPr>
        <w:jc w:val="center"/>
      </w:pPr>
      <w:r>
        <w:t>Date</w:t>
      </w:r>
      <w:r>
        <w:br w:type="page"/>
      </w:r>
    </w:p>
    <w:p w:rsidR="001F7953" w:rsidRDefault="0002356C">
      <w:r>
        <w:lastRenderedPageBreak/>
        <w:t>DQ1</w:t>
      </w:r>
    </w:p>
    <w:p w:rsidR="0002356C" w:rsidRDefault="0002356C">
      <w:r>
        <w:t>Discuss why it is important to understand how the people of the past understood the role of religion. How was it used? What purpose did it serve? What were some of its positive and negative aspects? (38)</w:t>
      </w:r>
    </w:p>
    <w:p w:rsidR="0002356C" w:rsidRDefault="0002356C" w:rsidP="0002356C">
      <w:pPr>
        <w:ind w:firstLine="720"/>
      </w:pPr>
      <w:r>
        <w:t xml:space="preserve">Religion in the past regarded a </w:t>
      </w:r>
      <w:r w:rsidR="00B54FC9">
        <w:t>structure</w:t>
      </w:r>
      <w:r>
        <w:t xml:space="preserve"> of </w:t>
      </w:r>
      <w:r w:rsidR="00B54FC9">
        <w:t xml:space="preserve">values, practices, and </w:t>
      </w:r>
      <w:r>
        <w:t xml:space="preserve">beliefs </w:t>
      </w:r>
      <w:r w:rsidR="00B54FC9">
        <w:t>in terms of what a community</w:t>
      </w:r>
      <w:r>
        <w:t xml:space="preserve"> </w:t>
      </w:r>
      <w:r w:rsidR="00B54FC9">
        <w:t xml:space="preserve">signifies as </w:t>
      </w:r>
      <w:r>
        <w:t>considers spiritually significant</w:t>
      </w:r>
      <w:r w:rsidR="00B54FC9">
        <w:t xml:space="preserve"> and sacred</w:t>
      </w:r>
      <w:r>
        <w:t xml:space="preserve">. Religion was meant to set rules and guidelines </w:t>
      </w:r>
      <w:r w:rsidR="00B54FC9">
        <w:t xml:space="preserve">on </w:t>
      </w:r>
      <w:r>
        <w:t xml:space="preserve">how to behave and what conducts to follow. Religion also served as a law in some communities where leaders </w:t>
      </w:r>
      <w:r w:rsidR="00327CE1">
        <w:t xml:space="preserve">and kings </w:t>
      </w:r>
      <w:r>
        <w:t xml:space="preserve">were appointed </w:t>
      </w:r>
      <w:r w:rsidR="00327CE1">
        <w:t xml:space="preserve">by religious leaders </w:t>
      </w:r>
      <w:r>
        <w:t xml:space="preserve">to </w:t>
      </w:r>
      <w:proofErr w:type="spellStart"/>
      <w:r w:rsidR="00B54FC9">
        <w:t>instil</w:t>
      </w:r>
      <w:proofErr w:type="spellEnd"/>
      <w:r>
        <w:t xml:space="preserve"> accountability </w:t>
      </w:r>
      <w:r w:rsidR="00327CE1">
        <w:t xml:space="preserve">and offer guidance </w:t>
      </w:r>
      <w:r>
        <w:t xml:space="preserve">in the </w:t>
      </w:r>
      <w:r w:rsidR="00B54FC9">
        <w:t>society</w:t>
      </w:r>
      <w:r>
        <w:t xml:space="preserve">. Religion in the past </w:t>
      </w:r>
      <w:r w:rsidR="00B54FC9">
        <w:t>nominated</w:t>
      </w:r>
      <w:r>
        <w:t xml:space="preserve"> leaders who could read the signs and interpret what their deities were communicating to them. Most customs in ancient times </w:t>
      </w:r>
      <w:r w:rsidR="00DB7E80">
        <w:t xml:space="preserve">had polytheistic cultures, which is to say they believed in the worship of many gods each with their spheres of influence. The </w:t>
      </w:r>
      <w:r w:rsidR="00B54FC9">
        <w:t xml:space="preserve">dominion </w:t>
      </w:r>
      <w:r w:rsidR="00DB7E80">
        <w:t xml:space="preserve">of influence of these gods defined the life of the people. The god of war would mandate when to go to war, while the goddess of harvest would be praised and showered with sacrifices when the harvesting season approached. </w:t>
      </w:r>
    </w:p>
    <w:p w:rsidR="00327CE1" w:rsidRDefault="00DB7E80" w:rsidP="00C070B0">
      <w:pPr>
        <w:ind w:firstLine="720"/>
      </w:pPr>
      <w:r>
        <w:t xml:space="preserve">Religion served to isolate different faiths and preside over their transactions. Religion </w:t>
      </w:r>
      <w:r w:rsidR="00B54FC9">
        <w:t>is attributed to providing</w:t>
      </w:r>
      <w:r>
        <w:t xml:space="preserve"> an acceptable </w:t>
      </w:r>
      <w:r w:rsidR="00B54FC9">
        <w:t>concept</w:t>
      </w:r>
      <w:r>
        <w:t xml:space="preserve"> of behavior and deplorable notion and offered punishment and penance for atrocities committed. Harvests, ceremonies, victories in war and commerce are attributes that were in </w:t>
      </w:r>
      <w:r w:rsidR="00C070B0">
        <w:t xml:space="preserve">the </w:t>
      </w:r>
      <w:r>
        <w:t xml:space="preserve">direct tier of the gods they served. Religion in history created </w:t>
      </w:r>
      <w:r w:rsidR="00C070B0">
        <w:t>solid and robust</w:t>
      </w:r>
      <w:r>
        <w:t xml:space="preserve"> ties within communities. Religion is also the reason behind religious killings in </w:t>
      </w:r>
      <w:r w:rsidR="00C070B0">
        <w:t xml:space="preserve">the </w:t>
      </w:r>
      <w:r>
        <w:t>form of sacrifices and wars. Opposing beliefs led to dispute</w:t>
      </w:r>
      <w:r w:rsidR="00C070B0">
        <w:t>s</w:t>
      </w:r>
      <w:r>
        <w:t xml:space="preserve"> which resulted in a lot of carnage and death. </w:t>
      </w:r>
      <w:r w:rsidR="00327CE1">
        <w:br w:type="page"/>
      </w:r>
    </w:p>
    <w:sdt>
      <w:sdtPr>
        <w:id w:val="732825966"/>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C070B0" w:rsidRPr="00C070B0" w:rsidRDefault="00C070B0" w:rsidP="00C070B0">
          <w:pPr>
            <w:pStyle w:val="Heading1"/>
            <w:jc w:val="center"/>
            <w:rPr>
              <w:rFonts w:ascii="Times New Roman" w:hAnsi="Times New Roman" w:cs="Times New Roman"/>
              <w:color w:val="auto"/>
              <w:sz w:val="24"/>
            </w:rPr>
          </w:pPr>
          <w:r>
            <w:rPr>
              <w:rFonts w:ascii="Times New Roman" w:hAnsi="Times New Roman" w:cs="Times New Roman"/>
              <w:color w:val="auto"/>
              <w:sz w:val="24"/>
            </w:rPr>
            <w:t xml:space="preserve">References </w:t>
          </w:r>
        </w:p>
        <w:sdt>
          <w:sdtPr>
            <w:id w:val="111145805"/>
            <w:bibliography/>
          </w:sdtPr>
          <w:sdtContent>
            <w:p w:rsidR="00C070B0" w:rsidRDefault="00C070B0" w:rsidP="00C070B0">
              <w:pPr>
                <w:pStyle w:val="Bibliography"/>
                <w:ind w:left="720" w:hanging="720"/>
                <w:rPr>
                  <w:noProof/>
                </w:rPr>
              </w:pPr>
              <w:r>
                <w:fldChar w:fldCharType="begin"/>
              </w:r>
              <w:r>
                <w:instrText xml:space="preserve"> BIBLIOGRAPHY </w:instrText>
              </w:r>
              <w:r>
                <w:fldChar w:fldCharType="separate"/>
              </w:r>
              <w:r>
                <w:rPr>
                  <w:noProof/>
                </w:rPr>
                <w:t xml:space="preserve">Nongbri, B. (2013). </w:t>
              </w:r>
              <w:r>
                <w:rPr>
                  <w:i/>
                  <w:iCs/>
                  <w:noProof/>
                </w:rPr>
                <w:t>Before Religion.</w:t>
              </w:r>
              <w:r>
                <w:rPr>
                  <w:noProof/>
                </w:rPr>
                <w:t xml:space="preserve"> Connecticut, New Haven, United States: Yale University Press.</w:t>
              </w:r>
            </w:p>
            <w:p w:rsidR="00C070B0" w:rsidRDefault="00C070B0" w:rsidP="00C070B0">
              <w:r>
                <w:rPr>
                  <w:b/>
                  <w:bCs/>
                  <w:noProof/>
                </w:rPr>
                <w:fldChar w:fldCharType="end"/>
              </w:r>
            </w:p>
          </w:sdtContent>
        </w:sdt>
      </w:sdtContent>
    </w:sdt>
    <w:p w:rsidR="00DB7E80" w:rsidRDefault="00DB7E80" w:rsidP="0002356C">
      <w:pPr>
        <w:ind w:firstLine="720"/>
      </w:pPr>
    </w:p>
    <w:sectPr w:rsidR="00DB7E80" w:rsidSect="00C070B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24A" w:rsidRDefault="00B3024A" w:rsidP="00C070B0">
      <w:pPr>
        <w:spacing w:after="0" w:line="240" w:lineRule="auto"/>
      </w:pPr>
      <w:r>
        <w:separator/>
      </w:r>
    </w:p>
  </w:endnote>
  <w:endnote w:type="continuationSeparator" w:id="0">
    <w:p w:rsidR="00B3024A" w:rsidRDefault="00B3024A" w:rsidP="00C07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24A" w:rsidRDefault="00B3024A" w:rsidP="00C070B0">
      <w:pPr>
        <w:spacing w:after="0" w:line="240" w:lineRule="auto"/>
      </w:pPr>
      <w:r>
        <w:separator/>
      </w:r>
    </w:p>
  </w:footnote>
  <w:footnote w:type="continuationSeparator" w:id="0">
    <w:p w:rsidR="00B3024A" w:rsidRDefault="00B3024A" w:rsidP="00C070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0B0" w:rsidRDefault="00C070B0">
    <w:pPr>
      <w:pStyle w:val="Header"/>
      <w:jc w:val="right"/>
    </w:pPr>
    <w:r>
      <w:t>ROLE OF RELIGION IN HISTORY</w:t>
    </w:r>
    <w:r>
      <w:tab/>
    </w:r>
    <w:r>
      <w:tab/>
    </w:r>
    <w:sdt>
      <w:sdtPr>
        <w:id w:val="19382501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C070B0" w:rsidRDefault="00C070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0B0" w:rsidRDefault="00C070B0">
    <w:pPr>
      <w:pStyle w:val="Header"/>
      <w:jc w:val="right"/>
    </w:pPr>
    <w:r>
      <w:t xml:space="preserve">Running Head: </w:t>
    </w:r>
    <w:r>
      <w:t>ROLE OF RELIGION IN HISTORY</w:t>
    </w:r>
    <w:r>
      <w:t xml:space="preserve"> </w:t>
    </w:r>
    <w:r>
      <w:tab/>
    </w:r>
    <w:sdt>
      <w:sdtPr>
        <w:id w:val="-81428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C070B0" w:rsidRDefault="00C070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832"/>
    <w:rsid w:val="0002356C"/>
    <w:rsid w:val="00327CE1"/>
    <w:rsid w:val="00417971"/>
    <w:rsid w:val="008F0832"/>
    <w:rsid w:val="00B3024A"/>
    <w:rsid w:val="00B54FC9"/>
    <w:rsid w:val="00C070B0"/>
    <w:rsid w:val="00DB7E80"/>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70B0"/>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0B0"/>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070B0"/>
  </w:style>
  <w:style w:type="paragraph" w:styleId="BalloonText">
    <w:name w:val="Balloon Text"/>
    <w:basedOn w:val="Normal"/>
    <w:link w:val="BalloonTextChar"/>
    <w:uiPriority w:val="99"/>
    <w:semiHidden/>
    <w:unhideWhenUsed/>
    <w:rsid w:val="00C070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0B0"/>
    <w:rPr>
      <w:rFonts w:ascii="Tahoma" w:hAnsi="Tahoma" w:cs="Tahoma"/>
      <w:sz w:val="16"/>
      <w:szCs w:val="16"/>
    </w:rPr>
  </w:style>
  <w:style w:type="paragraph" w:styleId="Header">
    <w:name w:val="header"/>
    <w:basedOn w:val="Normal"/>
    <w:link w:val="HeaderChar"/>
    <w:uiPriority w:val="99"/>
    <w:unhideWhenUsed/>
    <w:rsid w:val="00C070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0B0"/>
  </w:style>
  <w:style w:type="paragraph" w:styleId="Footer">
    <w:name w:val="footer"/>
    <w:basedOn w:val="Normal"/>
    <w:link w:val="FooterChar"/>
    <w:uiPriority w:val="99"/>
    <w:unhideWhenUsed/>
    <w:rsid w:val="00C070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0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70B0"/>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0B0"/>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070B0"/>
  </w:style>
  <w:style w:type="paragraph" w:styleId="BalloonText">
    <w:name w:val="Balloon Text"/>
    <w:basedOn w:val="Normal"/>
    <w:link w:val="BalloonTextChar"/>
    <w:uiPriority w:val="99"/>
    <w:semiHidden/>
    <w:unhideWhenUsed/>
    <w:rsid w:val="00C070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0B0"/>
    <w:rPr>
      <w:rFonts w:ascii="Tahoma" w:hAnsi="Tahoma" w:cs="Tahoma"/>
      <w:sz w:val="16"/>
      <w:szCs w:val="16"/>
    </w:rPr>
  </w:style>
  <w:style w:type="paragraph" w:styleId="Header">
    <w:name w:val="header"/>
    <w:basedOn w:val="Normal"/>
    <w:link w:val="HeaderChar"/>
    <w:uiPriority w:val="99"/>
    <w:unhideWhenUsed/>
    <w:rsid w:val="00C070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0B0"/>
  </w:style>
  <w:style w:type="paragraph" w:styleId="Footer">
    <w:name w:val="footer"/>
    <w:basedOn w:val="Normal"/>
    <w:link w:val="FooterChar"/>
    <w:uiPriority w:val="99"/>
    <w:unhideWhenUsed/>
    <w:rsid w:val="00C070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Non13</b:Tag>
    <b:SourceType>Book</b:SourceType>
    <b:Guid>{66EBECB2-F210-4300-A82D-BBAACD6FE641}</b:Guid>
    <b:Title>Before Religion</b:Title>
    <b:Year>2013</b:Year>
    <b:Author>
      <b:Author>
        <b:NameList>
          <b:Person>
            <b:Last>Nongbri</b:Last>
            <b:First>Brent</b:First>
          </b:Person>
        </b:NameList>
      </b:Author>
    </b:Author>
    <b:City>Connecticut</b:City>
    <b:Publisher>Yale University Press</b:Publisher>
    <b:StateProvince>New Haven</b:StateProvince>
    <b:CountryRegion>United States</b:CountryRegion>
    <b:RefOrder>1</b:RefOrder>
  </b:Source>
</b:Sources>
</file>

<file path=customXml/itemProps1.xml><?xml version="1.0" encoding="utf-8"?>
<ds:datastoreItem xmlns:ds="http://schemas.openxmlformats.org/officeDocument/2006/customXml" ds:itemID="{31784760-4C5E-444A-A47C-DE7461D8C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2019-02-22T09:29:00Z</dcterms:created>
  <dcterms:modified xsi:type="dcterms:W3CDTF">2019-02-22T10:07:00Z</dcterms:modified>
</cp:coreProperties>
</file>